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A49" w:rsidRDefault="00934A49" w:rsidP="00934A49">
      <w:pPr>
        <w:jc w:val="center"/>
        <w:rPr>
          <w:rFonts w:ascii="Helvetica Neue" w:hAnsi="Helvetica Neue"/>
          <w:color w:val="1B1B1B"/>
          <w:sz w:val="27"/>
          <w:szCs w:val="27"/>
          <w:shd w:val="clear" w:color="auto" w:fill="FFFFFF"/>
        </w:rPr>
      </w:pPr>
    </w:p>
    <w:p w:rsidR="00934A49" w:rsidRDefault="00934A49" w:rsidP="00934A49">
      <w:pPr>
        <w:jc w:val="center"/>
        <w:rPr>
          <w:rFonts w:ascii="Helvetica Neue" w:hAnsi="Helvetica Neue"/>
          <w:color w:val="1B1B1B"/>
          <w:sz w:val="27"/>
          <w:szCs w:val="27"/>
          <w:shd w:val="clear" w:color="auto" w:fill="FFFFFF"/>
        </w:rPr>
      </w:pPr>
    </w:p>
    <w:p w:rsidR="00934A49" w:rsidRDefault="00934A49" w:rsidP="00934A49">
      <w:pPr>
        <w:jc w:val="center"/>
        <w:rPr>
          <w:rFonts w:ascii="Helvetica Neue" w:hAnsi="Helvetica Neue"/>
          <w:color w:val="1B1B1B"/>
          <w:sz w:val="27"/>
          <w:szCs w:val="27"/>
          <w:shd w:val="clear" w:color="auto" w:fill="FFFFFF"/>
        </w:rPr>
      </w:pPr>
    </w:p>
    <w:p w:rsidR="00934A49" w:rsidRDefault="00934A49" w:rsidP="00934A49">
      <w:pPr>
        <w:jc w:val="center"/>
        <w:rPr>
          <w:rFonts w:ascii="Helvetica Neue" w:hAnsi="Helvetica Neue"/>
          <w:color w:val="1B1B1B"/>
          <w:sz w:val="27"/>
          <w:szCs w:val="27"/>
          <w:shd w:val="clear" w:color="auto" w:fill="FFFFFF"/>
        </w:rPr>
      </w:pPr>
    </w:p>
    <w:p w:rsidR="00934A49" w:rsidRDefault="00934A49" w:rsidP="00934A49">
      <w:pPr>
        <w:jc w:val="center"/>
        <w:rPr>
          <w:rFonts w:ascii="Helvetica Neue" w:hAnsi="Helvetica Neue"/>
          <w:color w:val="1B1B1B"/>
          <w:sz w:val="27"/>
          <w:szCs w:val="27"/>
          <w:shd w:val="clear" w:color="auto" w:fill="FFFFFF"/>
        </w:rPr>
      </w:pPr>
    </w:p>
    <w:p w:rsidR="00934A49" w:rsidRDefault="00934A49" w:rsidP="00934A49">
      <w:pPr>
        <w:jc w:val="center"/>
        <w:rPr>
          <w:rFonts w:ascii="Helvetica Neue" w:hAnsi="Helvetica Neue"/>
          <w:color w:val="1B1B1B"/>
          <w:sz w:val="27"/>
          <w:szCs w:val="27"/>
          <w:shd w:val="clear" w:color="auto" w:fill="FFFFFF"/>
        </w:rPr>
      </w:pPr>
    </w:p>
    <w:p w:rsidR="00C149DA" w:rsidRDefault="00C149DA" w:rsidP="00934A49">
      <w:pPr>
        <w:jc w:val="center"/>
      </w:pPr>
      <w:r>
        <w:rPr>
          <w:rFonts w:ascii="Helvetica Neue" w:hAnsi="Helvetica Neue"/>
          <w:color w:val="1B1B1B"/>
          <w:sz w:val="27"/>
          <w:szCs w:val="27"/>
          <w:shd w:val="clear" w:color="auto" w:fill="FFFFFF"/>
        </w:rPr>
        <w:t>Red River War</w:t>
      </w:r>
    </w:p>
    <w:p w:rsidR="00934A49" w:rsidRDefault="00934A49" w:rsidP="00934A49">
      <w:pPr>
        <w:jc w:val="center"/>
      </w:pPr>
      <w:r>
        <w:t>Name</w:t>
      </w:r>
    </w:p>
    <w:p w:rsidR="00934A49" w:rsidRDefault="00934A49" w:rsidP="00934A49">
      <w:pPr>
        <w:jc w:val="center"/>
      </w:pPr>
      <w:r>
        <w:t>Institution</w:t>
      </w:r>
    </w:p>
    <w:p w:rsidR="00934A49" w:rsidRDefault="00934A49">
      <w:r>
        <w:br w:type="page"/>
      </w:r>
    </w:p>
    <w:p w:rsidR="00934A49" w:rsidRDefault="00934A49" w:rsidP="00934A49">
      <w:pPr>
        <w:jc w:val="center"/>
      </w:pPr>
      <w:r>
        <w:rPr>
          <w:rFonts w:ascii="Helvetica Neue" w:hAnsi="Helvetica Neue"/>
          <w:color w:val="1B1B1B"/>
          <w:sz w:val="27"/>
          <w:szCs w:val="27"/>
          <w:shd w:val="clear" w:color="auto" w:fill="FFFFFF"/>
        </w:rPr>
        <w:lastRenderedPageBreak/>
        <w:t>Red River War</w:t>
      </w:r>
    </w:p>
    <w:p w:rsidR="00A72B77" w:rsidRDefault="00C149DA" w:rsidP="00934A49">
      <w:pPr>
        <w:ind w:firstLine="720"/>
      </w:pPr>
      <w:r>
        <w:t>The Red River led to the end of the Indian Wars on the Southern Plains. It involved the Comanche and Ki</w:t>
      </w:r>
      <w:r w:rsidR="00E76BC4">
        <w:t>o</w:t>
      </w:r>
      <w:r>
        <w:t xml:space="preserve">wa, the strongest </w:t>
      </w:r>
      <w:r w:rsidR="00DD4999">
        <w:t>warriors</w:t>
      </w:r>
      <w:r>
        <w:t xml:space="preserve"> of the region. </w:t>
      </w:r>
      <w:r w:rsidR="00785713">
        <w:t xml:space="preserve">There are various reasons that led to the start of the war. </w:t>
      </w:r>
      <w:r w:rsidR="00A53F33">
        <w:t xml:space="preserve">To start with, the U. S. Army </w:t>
      </w:r>
      <w:r w:rsidR="00E76BC4">
        <w:t xml:space="preserve">commenced a campaign to drive away the Kiowa, Comanche, Arapaho and Southern Chenyenne, Indian tribes which originated from the southern Plains and relocate them </w:t>
      </w:r>
      <w:r w:rsidR="00FB4838">
        <w:t xml:space="preserve">to reservations in Indian Territory. </w:t>
      </w:r>
      <w:r w:rsidR="00207CD8">
        <w:t xml:space="preserve">The reason for the government to decide to evict these tribes was that some settlers in the West conflicted with the nomadic tribes after claiming ownership of the buffalo plains. </w:t>
      </w:r>
      <w:r w:rsidR="00A65F15">
        <w:t xml:space="preserve">In providing </w:t>
      </w:r>
      <w:r w:rsidR="00606274">
        <w:t>protection</w:t>
      </w:r>
      <w:r w:rsidR="000A0CA8">
        <w:t xml:space="preserve"> for th</w:t>
      </w:r>
      <w:r w:rsidR="00606274">
        <w:t>e</w:t>
      </w:r>
      <w:r w:rsidR="000A0CA8">
        <w:t xml:space="preserve"> settlers, </w:t>
      </w:r>
      <w:r w:rsidR="0032390B">
        <w:t xml:space="preserve">the Army developed a series of frontier forts but when the military withdrew, the war resulted. </w:t>
      </w:r>
      <w:r w:rsidR="006118D0">
        <w:t xml:space="preserve">This was after the Indians exerted control </w:t>
      </w:r>
      <w:r w:rsidR="006F024D">
        <w:t xml:space="preserve">over the Southern </w:t>
      </w:r>
      <w:r w:rsidR="00593853">
        <w:t>Plains</w:t>
      </w:r>
      <w:r w:rsidR="006F024D">
        <w:t xml:space="preserve"> forcing the government to take action. </w:t>
      </w:r>
    </w:p>
    <w:p w:rsidR="007F3814" w:rsidRDefault="006C19CC" w:rsidP="00934A49">
      <w:pPr>
        <w:ind w:firstLine="720"/>
      </w:pPr>
      <w:r>
        <w:t xml:space="preserve">However, both sides had support from some of their important leaders who directly assisted during the war. </w:t>
      </w:r>
      <w:r w:rsidR="00C43B1C">
        <w:t xml:space="preserve">The most important leaders were chief Quanah Parker of the Comanche and the Indian prophet Isa-tai, who led about three hundred Indians in attacking the buffalo hunters. On the other hand the U. S army was led by Colonel Nelson Miles. </w:t>
      </w:r>
    </w:p>
    <w:p w:rsidR="00A72B77" w:rsidRDefault="00A72B77" w:rsidP="00934A49">
      <w:pPr>
        <w:ind w:firstLine="720"/>
      </w:pPr>
      <w:r>
        <w:t xml:space="preserve">The Red River War is significantly remembered </w:t>
      </w:r>
      <w:r w:rsidR="00C93A48">
        <w:t xml:space="preserve">for some of its important battles. </w:t>
      </w:r>
      <w:r w:rsidR="00AC151B">
        <w:t xml:space="preserve">Although most of its battles were short and involved minimal number of combatants and led to few deaths, there were some significant ones that occurred. </w:t>
      </w:r>
      <w:r w:rsidR="004E5F6D">
        <w:t>One of these battles was the</w:t>
      </w:r>
      <w:r w:rsidR="004E5F6D">
        <w:rPr>
          <w:rFonts w:ascii="Helvetica Neue" w:hAnsi="Helvetica Neue"/>
          <w:color w:val="1B1B1B"/>
          <w:sz w:val="27"/>
          <w:szCs w:val="27"/>
          <w:shd w:val="clear" w:color="auto" w:fill="FFFFFF"/>
        </w:rPr>
        <w:t xml:space="preserve"> Battle of Adobe Walls. This was one of the greatest </w:t>
      </w:r>
      <w:r w:rsidR="004E5F6D">
        <w:rPr>
          <w:rFonts w:ascii="Helvetica Neue" w:hAnsi="Helvetica Neue" w:hint="eastAsia"/>
          <w:color w:val="1B1B1B"/>
          <w:sz w:val="27"/>
          <w:szCs w:val="27"/>
          <w:shd w:val="clear" w:color="auto" w:fill="FFFFFF"/>
        </w:rPr>
        <w:t>battles</w:t>
      </w:r>
      <w:r w:rsidR="004E5F6D">
        <w:rPr>
          <w:rFonts w:ascii="Helvetica Neue" w:hAnsi="Helvetica Neue"/>
          <w:color w:val="1B1B1B"/>
          <w:sz w:val="27"/>
          <w:szCs w:val="27"/>
          <w:shd w:val="clear" w:color="auto" w:fill="FFFFFF"/>
        </w:rPr>
        <w:t xml:space="preserve"> o take place in the Great plains which was as a </w:t>
      </w:r>
      <w:r w:rsidR="004E5F6D">
        <w:rPr>
          <w:rFonts w:ascii="Helvetica Neue" w:hAnsi="Helvetica Neue" w:hint="eastAsia"/>
          <w:color w:val="1B1B1B"/>
          <w:sz w:val="27"/>
          <w:szCs w:val="27"/>
          <w:shd w:val="clear" w:color="auto" w:fill="FFFFFF"/>
        </w:rPr>
        <w:t>result</w:t>
      </w:r>
      <w:r w:rsidR="004E5F6D">
        <w:rPr>
          <w:rFonts w:ascii="Helvetica Neue" w:hAnsi="Helvetica Neue"/>
          <w:color w:val="1B1B1B"/>
          <w:sz w:val="27"/>
          <w:szCs w:val="27"/>
          <w:shd w:val="clear" w:color="auto" w:fill="FFFFFF"/>
        </w:rPr>
        <w:t xml:space="preserve"> of </w:t>
      </w:r>
      <w:r w:rsidR="001371BC">
        <w:rPr>
          <w:rFonts w:ascii="Helvetica Neue" w:hAnsi="Helvetica Neue"/>
          <w:color w:val="1B1B1B"/>
          <w:sz w:val="27"/>
          <w:szCs w:val="27"/>
          <w:shd w:val="clear" w:color="auto" w:fill="FFFFFF"/>
        </w:rPr>
        <w:t xml:space="preserve">traders blowing out the adobe fort </w:t>
      </w:r>
      <w:r w:rsidR="00EE5529">
        <w:rPr>
          <w:rFonts w:ascii="Helvetica Neue" w:hAnsi="Helvetica Neue"/>
          <w:color w:val="1B1B1B"/>
          <w:sz w:val="27"/>
          <w:szCs w:val="27"/>
          <w:shd w:val="clear" w:color="auto" w:fill="FFFFFF"/>
        </w:rPr>
        <w:t xml:space="preserve">which was mainly established to mark the spot. </w:t>
      </w:r>
      <w:r w:rsidR="00FC717E">
        <w:rPr>
          <w:rFonts w:ascii="Helvetica Neue" w:hAnsi="Helvetica Neue"/>
          <w:color w:val="1B1B1B"/>
          <w:sz w:val="27"/>
          <w:szCs w:val="27"/>
          <w:shd w:val="clear" w:color="auto" w:fill="FFFFFF"/>
        </w:rPr>
        <w:t xml:space="preserve">The aftermath </w:t>
      </w:r>
      <w:r w:rsidR="00C17BEA">
        <w:rPr>
          <w:rFonts w:ascii="Helvetica Neue" w:hAnsi="Helvetica Neue"/>
          <w:color w:val="1B1B1B"/>
          <w:sz w:val="27"/>
          <w:szCs w:val="27"/>
          <w:shd w:val="clear" w:color="auto" w:fill="FFFFFF"/>
        </w:rPr>
        <w:t xml:space="preserve">of the Red River War </w:t>
      </w:r>
      <w:r w:rsidR="00F50EF0">
        <w:rPr>
          <w:rFonts w:ascii="Helvetica Neue" w:hAnsi="Helvetica Neue"/>
          <w:color w:val="1B1B1B"/>
          <w:sz w:val="27"/>
          <w:szCs w:val="27"/>
          <w:shd w:val="clear" w:color="auto" w:fill="FFFFFF"/>
        </w:rPr>
        <w:t xml:space="preserve">was an historical one because it led to </w:t>
      </w:r>
      <w:r w:rsidR="00BB24B7">
        <w:rPr>
          <w:rFonts w:ascii="Helvetica Neue" w:hAnsi="Helvetica Neue"/>
          <w:color w:val="1B1B1B"/>
          <w:sz w:val="27"/>
          <w:szCs w:val="27"/>
          <w:shd w:val="clear" w:color="auto" w:fill="FFFFFF"/>
        </w:rPr>
        <w:t xml:space="preserve">the end of a whole way of life for the tribes in the Southern Plains starting a new series in the history of Texas. </w:t>
      </w:r>
    </w:p>
    <w:p w:rsidR="00D94641" w:rsidRDefault="00934A49" w:rsidP="00D94641">
      <w:pPr>
        <w:jc w:val="center"/>
      </w:pPr>
      <w:r>
        <w:lastRenderedPageBreak/>
        <w:t>Reference</w:t>
      </w:r>
    </w:p>
    <w:p w:rsidR="00934A49" w:rsidRPr="00D94641" w:rsidRDefault="00CC593D">
      <w:r>
        <w:rPr>
          <w:rFonts w:ascii="Helvetica Neue" w:hAnsi="Helvetica Neue"/>
          <w:color w:val="1B1B1B"/>
          <w:sz w:val="27"/>
          <w:szCs w:val="27"/>
          <w:shd w:val="clear" w:color="auto" w:fill="FFFFFF"/>
        </w:rPr>
        <w:t>http://www.texasbeyondhistory.net/redriver/index.html </w:t>
      </w:r>
    </w:p>
    <w:p w:rsidR="00CC593D" w:rsidRDefault="00CC593D">
      <w:r>
        <w:rPr>
          <w:rFonts w:ascii="Helvetica Neue" w:hAnsi="Helvetica Neue"/>
          <w:color w:val="1B1B1B"/>
          <w:sz w:val="27"/>
          <w:szCs w:val="27"/>
          <w:shd w:val="clear" w:color="auto" w:fill="FFFFFF"/>
        </w:rPr>
        <w:t>http://www.tshaonline.org/handbook/online/articles/qdr02 https://www.tsl.state.tx.us/exhibits/indian/showdown/page2.html</w:t>
      </w:r>
    </w:p>
    <w:sectPr w:rsidR="00CC593D" w:rsidSect="00934A4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5B5F" w:rsidRDefault="00505B5F" w:rsidP="00934A49">
      <w:pPr>
        <w:spacing w:line="240" w:lineRule="auto"/>
      </w:pPr>
      <w:r>
        <w:separator/>
      </w:r>
    </w:p>
  </w:endnote>
  <w:endnote w:type="continuationSeparator" w:id="1">
    <w:p w:rsidR="00505B5F" w:rsidRDefault="00505B5F" w:rsidP="00934A4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5B5F" w:rsidRDefault="00505B5F" w:rsidP="00934A49">
      <w:pPr>
        <w:spacing w:line="240" w:lineRule="auto"/>
      </w:pPr>
      <w:r>
        <w:separator/>
      </w:r>
    </w:p>
  </w:footnote>
  <w:footnote w:type="continuationSeparator" w:id="1">
    <w:p w:rsidR="00505B5F" w:rsidRDefault="00505B5F" w:rsidP="00934A4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A49" w:rsidRDefault="00934A49">
    <w:pPr>
      <w:pStyle w:val="Header"/>
      <w:jc w:val="right"/>
    </w:pPr>
    <w:r>
      <w:t>RED RIVER WAR</w:t>
    </w:r>
    <w:r>
      <w:tab/>
    </w:r>
    <w:r>
      <w:tab/>
    </w:r>
    <w:sdt>
      <w:sdtPr>
        <w:id w:val="91787438"/>
        <w:docPartObj>
          <w:docPartGallery w:val="Page Numbers (Top of Page)"/>
          <w:docPartUnique/>
        </w:docPartObj>
      </w:sdtPr>
      <w:sdtContent>
        <w:fldSimple w:instr=" PAGE   \* MERGEFORMAT ">
          <w:r w:rsidR="00D94641">
            <w:rPr>
              <w:noProof/>
            </w:rPr>
            <w:t>3</w:t>
          </w:r>
        </w:fldSimple>
      </w:sdtContent>
    </w:sdt>
  </w:p>
  <w:p w:rsidR="00934A49" w:rsidRDefault="00934A4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A49" w:rsidRDefault="00934A49">
    <w:pPr>
      <w:pStyle w:val="Header"/>
      <w:jc w:val="right"/>
    </w:pPr>
    <w:r>
      <w:t xml:space="preserve">Running head: RED RIVER WAR </w:t>
    </w:r>
    <w:r>
      <w:tab/>
    </w:r>
    <w:r>
      <w:tab/>
    </w:r>
    <w:sdt>
      <w:sdtPr>
        <w:id w:val="91787454"/>
        <w:docPartObj>
          <w:docPartGallery w:val="Page Numbers (Top of Page)"/>
          <w:docPartUnique/>
        </w:docPartObj>
      </w:sdtPr>
      <w:sdtContent>
        <w:fldSimple w:instr=" PAGE   \* MERGEFORMAT ">
          <w:r w:rsidR="00D94641">
            <w:rPr>
              <w:noProof/>
            </w:rPr>
            <w:t>1</w:t>
          </w:r>
        </w:fldSimple>
      </w:sdtContent>
    </w:sdt>
  </w:p>
  <w:p w:rsidR="00934A49" w:rsidRDefault="00934A4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49DA"/>
    <w:rsid w:val="000A0CA8"/>
    <w:rsid w:val="001371BC"/>
    <w:rsid w:val="00207CD8"/>
    <w:rsid w:val="0032390B"/>
    <w:rsid w:val="004E5F6D"/>
    <w:rsid w:val="00505B5F"/>
    <w:rsid w:val="00593853"/>
    <w:rsid w:val="0059447F"/>
    <w:rsid w:val="00606274"/>
    <w:rsid w:val="006118D0"/>
    <w:rsid w:val="006C19CC"/>
    <w:rsid w:val="006F024D"/>
    <w:rsid w:val="00785713"/>
    <w:rsid w:val="007B7D6E"/>
    <w:rsid w:val="007F3814"/>
    <w:rsid w:val="00934A49"/>
    <w:rsid w:val="009B0259"/>
    <w:rsid w:val="00A53F33"/>
    <w:rsid w:val="00A65F15"/>
    <w:rsid w:val="00A72B77"/>
    <w:rsid w:val="00AC151B"/>
    <w:rsid w:val="00B7012D"/>
    <w:rsid w:val="00BB24B7"/>
    <w:rsid w:val="00C149DA"/>
    <w:rsid w:val="00C17BEA"/>
    <w:rsid w:val="00C43B1C"/>
    <w:rsid w:val="00C93A48"/>
    <w:rsid w:val="00CC593D"/>
    <w:rsid w:val="00D7282B"/>
    <w:rsid w:val="00D94641"/>
    <w:rsid w:val="00DD4999"/>
    <w:rsid w:val="00E76BC4"/>
    <w:rsid w:val="00EE5529"/>
    <w:rsid w:val="00F50EF0"/>
    <w:rsid w:val="00FB4838"/>
    <w:rsid w:val="00FC7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8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4A4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A49"/>
  </w:style>
  <w:style w:type="paragraph" w:styleId="Footer">
    <w:name w:val="footer"/>
    <w:basedOn w:val="Normal"/>
    <w:link w:val="FooterChar"/>
    <w:uiPriority w:val="99"/>
    <w:semiHidden/>
    <w:unhideWhenUsed/>
    <w:rsid w:val="00934A4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4A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dcterms:created xsi:type="dcterms:W3CDTF">2018-02-02T18:47:00Z</dcterms:created>
  <dcterms:modified xsi:type="dcterms:W3CDTF">2018-02-02T19:45:00Z</dcterms:modified>
</cp:coreProperties>
</file>